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DC84" w14:textId="77777777" w:rsidR="00C750A6" w:rsidRDefault="007E5D0C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Referenten</w:t>
      </w:r>
    </w:p>
    <w:p w14:paraId="2D94392E" w14:textId="77777777" w:rsidR="00C750A6" w:rsidRDefault="00C750A6">
      <w:pPr>
        <w:jc w:val="both"/>
        <w:outlineLvl w:val="0"/>
        <w:rPr>
          <w:rFonts w:ascii="Arial" w:hAnsi="Arial" w:cs="Arial"/>
        </w:rPr>
      </w:pPr>
    </w:p>
    <w:p w14:paraId="2A6256A1" w14:textId="77777777" w:rsidR="00C750A6" w:rsidRDefault="00C750A6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9A22BD1" w14:textId="77777777" w:rsidR="00C750A6" w:rsidRDefault="00C750A6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D77B5C8" w14:textId="77777777" w:rsidR="00C750A6" w:rsidRDefault="00C750A6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485B715" w14:textId="77777777" w:rsidR="00C750A6" w:rsidRDefault="00C750A6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8CDA387" w14:textId="77777777" w:rsidR="00C750A6" w:rsidRDefault="007E5D0C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Tagungsleitung:</w:t>
      </w:r>
    </w:p>
    <w:p w14:paraId="14075879" w14:textId="77777777" w:rsidR="00C750A6" w:rsidRDefault="00C750A6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86878F3" w14:textId="77777777" w:rsidR="00C750A6" w:rsidRDefault="007E5D0C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Andreas Ullrich</w:t>
      </w:r>
    </w:p>
    <w:p w14:paraId="60A16611" w14:textId="77777777" w:rsidR="00C750A6" w:rsidRDefault="007E5D0C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Markus Schröder</w:t>
      </w:r>
    </w:p>
    <w:p w14:paraId="2AD57F68" w14:textId="77777777" w:rsidR="00C750A6" w:rsidRDefault="00C750A6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5B857B77" w14:textId="77777777" w:rsidR="00C750A6" w:rsidRDefault="00C750A6">
      <w:pPr>
        <w:rPr>
          <w:rFonts w:ascii="Arial" w:hAnsi="Arial" w:cs="Arial"/>
          <w:i/>
        </w:rPr>
      </w:pPr>
    </w:p>
    <w:p w14:paraId="2ADE7766" w14:textId="77777777" w:rsidR="00C750A6" w:rsidRDefault="00C750A6">
      <w:pPr>
        <w:rPr>
          <w:rFonts w:ascii="Arial" w:hAnsi="Arial" w:cs="Arial"/>
          <w:i/>
        </w:rPr>
      </w:pPr>
    </w:p>
    <w:p w14:paraId="33973E80" w14:textId="77777777" w:rsidR="00C750A6" w:rsidRDefault="00C750A6">
      <w:pPr>
        <w:rPr>
          <w:rFonts w:ascii="Arial" w:hAnsi="Arial" w:cs="Arial"/>
          <w:i/>
        </w:rPr>
      </w:pPr>
    </w:p>
    <w:p w14:paraId="4C45820D" w14:textId="77777777" w:rsidR="00C750A6" w:rsidRDefault="00C750A6">
      <w:pPr>
        <w:rPr>
          <w:rFonts w:ascii="Arial" w:hAnsi="Arial" w:cs="Arial"/>
          <w:i/>
        </w:rPr>
      </w:pPr>
    </w:p>
    <w:p w14:paraId="219B067D" w14:textId="77777777" w:rsidR="00C750A6" w:rsidRDefault="00C750A6">
      <w:pPr>
        <w:rPr>
          <w:rFonts w:ascii="Arial" w:hAnsi="Arial" w:cs="Arial"/>
          <w:i/>
        </w:rPr>
      </w:pPr>
    </w:p>
    <w:p w14:paraId="5354B41D" w14:textId="77777777" w:rsidR="00C750A6" w:rsidRDefault="00C750A6">
      <w:pPr>
        <w:rPr>
          <w:rFonts w:ascii="Arial" w:hAnsi="Arial" w:cs="Arial"/>
          <w:i/>
        </w:rPr>
      </w:pPr>
    </w:p>
    <w:p w14:paraId="738E9A0B" w14:textId="77777777" w:rsidR="00C750A6" w:rsidRDefault="007E5D0C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Tagungsanschrift: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40B88C36" w14:textId="77777777" w:rsidR="00C750A6" w:rsidRDefault="007E5D0C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Haus der Ev. Kirche</w:t>
      </w:r>
    </w:p>
    <w:p w14:paraId="02E7C2F8" w14:textId="77777777" w:rsidR="00C750A6" w:rsidRDefault="007E5D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Adenauerallee 37, </w:t>
      </w:r>
    </w:p>
    <w:p w14:paraId="102F6549" w14:textId="77777777" w:rsidR="00C750A6" w:rsidRDefault="007E5D0C">
      <w:r>
        <w:rPr>
          <w:rFonts w:ascii="Arial" w:hAnsi="Arial" w:cs="Arial"/>
          <w:color w:val="222222"/>
          <w:shd w:val="clear" w:color="auto" w:fill="FFFFFF"/>
        </w:rPr>
        <w:t>53113 Bonn</w:t>
      </w:r>
    </w:p>
    <w:p w14:paraId="054D560D" w14:textId="77777777" w:rsidR="00C750A6" w:rsidRDefault="00C750A6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W w:w="5211" w:type="dxa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5211"/>
      </w:tblGrid>
      <w:tr w:rsidR="00C750A6" w14:paraId="58ADE849" w14:textId="77777777" w:rsidTr="00B45BA8">
        <w:trPr>
          <w:trHeight w:val="9080"/>
        </w:trPr>
        <w:tc>
          <w:tcPr>
            <w:tcW w:w="5211" w:type="dxa"/>
            <w:shd w:val="clear" w:color="auto" w:fill="DAEEF3" w:themeFill="accent5" w:themeFillTint="33"/>
          </w:tcPr>
          <w:p w14:paraId="02EAE181" w14:textId="3F77868F" w:rsidR="00C750A6" w:rsidRDefault="007E5D0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Organisatorische Festlegung für </w:t>
            </w:r>
            <w:r w:rsidR="00B000D4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="00B000D4">
              <w:rPr>
                <w:rFonts w:ascii="Arial" w:hAnsi="Arial" w:cs="Arial"/>
                <w:b/>
                <w:sz w:val="20"/>
                <w:szCs w:val="20"/>
              </w:rPr>
              <w:t>Fb</w:t>
            </w:r>
            <w:proofErr w:type="spellEnd"/>
            <w:r w:rsidR="00B000D4">
              <w:rPr>
                <w:rFonts w:ascii="Arial" w:hAnsi="Arial" w:cs="Arial"/>
                <w:b/>
                <w:sz w:val="20"/>
                <w:szCs w:val="20"/>
              </w:rPr>
              <w:t xml:space="preserve"> gesund </w:t>
            </w:r>
            <w:proofErr w:type="gramStart"/>
            <w:r w:rsidR="00B000D4">
              <w:rPr>
                <w:rFonts w:ascii="Arial" w:hAnsi="Arial" w:cs="Arial"/>
                <w:b/>
                <w:sz w:val="20"/>
                <w:szCs w:val="20"/>
              </w:rPr>
              <w:t>arbeiten!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  <w:p w14:paraId="07D9CEDC" w14:textId="77777777" w:rsidR="00C750A6" w:rsidRDefault="00C750A6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17BDB" w14:textId="77777777" w:rsidR="00C750A6" w:rsidRDefault="007E5D0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Gesamtkosten der Fortbildung:  </w:t>
            </w:r>
          </w:p>
          <w:p w14:paraId="6A59584A" w14:textId="252E4693" w:rsidR="00C750A6" w:rsidRDefault="007E5D0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1F6C56">
              <w:rPr>
                <w:rFonts w:ascii="Arial" w:eastAsia="MS Mincho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009CF457" w14:textId="460B4A56" w:rsidR="00C750A6" w:rsidRDefault="007E5D0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1F6C56">
              <w:rPr>
                <w:rFonts w:ascii="Arial" w:eastAsia="MS Mincho" w:hAnsi="Arial" w:cs="Arial"/>
                <w:b/>
                <w:sz w:val="20"/>
                <w:szCs w:val="20"/>
              </w:rPr>
              <w:t>110,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- €</w:t>
            </w:r>
          </w:p>
          <w:p w14:paraId="20565ED6" w14:textId="77777777" w:rsidR="00C750A6" w:rsidRDefault="007E5D0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14:paraId="2C80F82F" w14:textId="77777777" w:rsidR="00C750A6" w:rsidRDefault="00C750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06279" w14:textId="2791E9B4" w:rsidR="00070F75" w:rsidRPr="00001D4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bis </w:t>
            </w:r>
            <w:r w:rsidR="00230914">
              <w:rPr>
                <w:rFonts w:ascii="Arial" w:hAnsi="Arial" w:cs="Arial"/>
                <w:snapToGrid w:val="0"/>
                <w:sz w:val="28"/>
                <w:szCs w:val="28"/>
              </w:rPr>
              <w:t>11.4.2023</w:t>
            </w:r>
          </w:p>
          <w:p w14:paraId="792EA407" w14:textId="77777777" w:rsidR="00070F75" w:rsidRPr="00001D4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D57AC36" w14:textId="77777777"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14:paraId="77765D45" w14:textId="77777777" w:rsidR="00070F75" w:rsidRDefault="00070F75" w:rsidP="00070F75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14:paraId="12E50F1D" w14:textId="77777777" w:rsidR="00070F75" w:rsidRPr="002B16C9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818680" w14:textId="77777777" w:rsidR="00070F75" w:rsidRPr="001E7132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14:paraId="1C11DAD5" w14:textId="77777777" w:rsidR="00070F75" w:rsidRPr="002B16C9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14:paraId="7404DA71" w14:textId="77777777"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793D22AC" w14:textId="77777777"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396829FB" w14:textId="77777777"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C1F41A5" w14:textId="77777777" w:rsidR="00070F75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6265161" w14:textId="77777777" w:rsidR="00070F75" w:rsidRPr="002B16C9" w:rsidRDefault="00070F75" w:rsidP="00070F7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14:paraId="070CA23A" w14:textId="77777777" w:rsidR="00070F75" w:rsidRDefault="00070F75" w:rsidP="00070F75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0AB83017" w14:textId="77777777" w:rsidR="00070F75" w:rsidRDefault="00070F75" w:rsidP="00070F75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57198B7D" w14:textId="1FF3C0F0" w:rsidR="00070F75" w:rsidRPr="00070F75" w:rsidRDefault="00070F75" w:rsidP="00070F75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 w:val="18"/>
                <w:szCs w:val="18"/>
              </w:rPr>
            </w:pPr>
            <w:r w:rsidRPr="00070F75">
              <w:rPr>
                <w:b/>
                <w:bCs/>
                <w:snapToGrid w:val="0"/>
                <w:sz w:val="18"/>
                <w:szCs w:val="18"/>
              </w:rPr>
              <w:t>Ansprechpartner:</w:t>
            </w:r>
          </w:p>
          <w:p w14:paraId="653D78F9" w14:textId="436663C1" w:rsidR="00070F75" w:rsidRPr="00070F75" w:rsidRDefault="00070F75" w:rsidP="00070F75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 w:val="18"/>
                <w:szCs w:val="18"/>
              </w:rPr>
            </w:pPr>
            <w:r w:rsidRPr="00070F75">
              <w:rPr>
                <w:b/>
                <w:bCs/>
                <w:snapToGrid w:val="0"/>
                <w:sz w:val="18"/>
                <w:szCs w:val="18"/>
              </w:rPr>
              <w:t>Andreas Ullrich</w:t>
            </w:r>
          </w:p>
          <w:p w14:paraId="4A0DB589" w14:textId="11053BCB" w:rsidR="00070F75" w:rsidRPr="00070F75" w:rsidRDefault="00070F75" w:rsidP="00070F75">
            <w:pPr>
              <w:autoSpaceDE w:val="0"/>
              <w:autoSpaceDN w:val="0"/>
              <w:adjustRightInd w:val="0"/>
              <w:rPr>
                <w:b/>
                <w:bCs/>
                <w:snapToGrid w:val="0"/>
                <w:sz w:val="18"/>
                <w:szCs w:val="18"/>
              </w:rPr>
            </w:pPr>
            <w:r w:rsidRPr="00070F75">
              <w:rPr>
                <w:b/>
                <w:bCs/>
                <w:snapToGrid w:val="0"/>
                <w:sz w:val="18"/>
                <w:szCs w:val="18"/>
              </w:rPr>
              <w:t>Markus Schröder</w:t>
            </w:r>
          </w:p>
          <w:p w14:paraId="10D3A514" w14:textId="77777777" w:rsidR="00070F75" w:rsidRDefault="00070F75" w:rsidP="00070F75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318924BC" w14:textId="30DAC197" w:rsidR="00070F75" w:rsidRPr="00BB08CC" w:rsidRDefault="00230914" w:rsidP="00070F75">
            <w:pPr>
              <w:jc w:val="both"/>
              <w:outlineLvl w:val="0"/>
              <w:rPr>
                <w:rStyle w:val="Hyperlink"/>
                <w:rFonts w:eastAsia="Arial"/>
                <w:snapToGrid w:val="0"/>
              </w:rPr>
            </w:pPr>
            <w:hyperlink r:id="rId9" w:history="1">
              <w:r w:rsidR="00070F75" w:rsidRPr="00E14AE9">
                <w:rPr>
                  <w:rStyle w:val="Hyperlink"/>
                  <w:rFonts w:eastAsia="Arial"/>
                  <w:snapToGrid w:val="0"/>
                </w:rPr>
                <w:t>f</w:t>
              </w:r>
              <w:r w:rsidR="00070F75" w:rsidRPr="00E14AE9">
                <w:rPr>
                  <w:rStyle w:val="Hyperlink"/>
                  <w:rFonts w:eastAsia="Arial"/>
                </w:rPr>
                <w:t>ortbildung.gesa</w:t>
              </w:r>
              <w:r w:rsidR="00070F75" w:rsidRPr="00E14AE9">
                <w:rPr>
                  <w:rStyle w:val="Hyperlink"/>
                  <w:rFonts w:eastAsia="Arial"/>
                  <w:snapToGrid w:val="0"/>
                </w:rPr>
                <w:t>@ekir.de</w:t>
              </w:r>
            </w:hyperlink>
          </w:p>
          <w:p w14:paraId="22EE6508" w14:textId="77777777" w:rsidR="00C750A6" w:rsidRDefault="00C750A6" w:rsidP="00B45BA8">
            <w:pPr>
              <w:shd w:val="clear" w:color="auto" w:fill="DAEEF3" w:themeFill="accent5" w:themeFillTint="33"/>
              <w:rPr>
                <w:rFonts w:ascii="Arial" w:hAnsi="Arial" w:cs="Arial"/>
                <w:sz w:val="16"/>
                <w:szCs w:val="16"/>
              </w:rPr>
            </w:pPr>
          </w:p>
          <w:p w14:paraId="0F0F4A9B" w14:textId="24D538BD" w:rsidR="00B45BA8" w:rsidRDefault="00B45BA8">
            <w:pPr>
              <w:shd w:val="clear" w:color="auto" w:fill="FFFF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B51967" w14:textId="520716B5" w:rsidR="00C750A6" w:rsidRDefault="007E5D0C">
      <w:pPr>
        <w:jc w:val="center"/>
        <w:outlineLvl w:val="0"/>
        <w:rPr>
          <w:b/>
          <w:sz w:val="32"/>
        </w:rPr>
      </w:pPr>
      <w:r>
        <w:rPr>
          <w:sz w:val="18"/>
        </w:rPr>
        <w:br w:type="column"/>
      </w:r>
      <w:r w:rsidR="00B45BA8">
        <w:rPr>
          <w:b/>
          <w:noProof/>
          <w:sz w:val="32"/>
        </w:rPr>
        <w:drawing>
          <wp:inline distT="0" distB="0" distL="0" distR="0" wp14:anchorId="74FF0A8C" wp14:editId="314BC4BD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0F5F0" w14:textId="77777777" w:rsidR="00C750A6" w:rsidRDefault="00C750A6">
      <w:pPr>
        <w:jc w:val="center"/>
        <w:outlineLvl w:val="0"/>
        <w:rPr>
          <w:rFonts w:ascii="Arial" w:hAnsi="Arial" w:cs="Arial"/>
          <w:b/>
          <w:sz w:val="32"/>
        </w:rPr>
      </w:pPr>
    </w:p>
    <w:p w14:paraId="7957B793" w14:textId="174D78EF" w:rsidR="00C750A6" w:rsidRDefault="00525DD0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Gesund arbeiten!</w:t>
      </w:r>
    </w:p>
    <w:p w14:paraId="3D65080C" w14:textId="122539AD" w:rsidR="00C750A6" w:rsidRDefault="00C750A6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7F297B6" w14:textId="77777777" w:rsidR="00C750A6" w:rsidRDefault="00C750A6">
      <w:pPr>
        <w:ind w:right="-216"/>
        <w:outlineLvl w:val="0"/>
        <w:rPr>
          <w:rFonts w:asciiTheme="majorHAnsi" w:hAnsiTheme="majorHAnsi" w:cs="Arial"/>
        </w:rPr>
      </w:pPr>
    </w:p>
    <w:p w14:paraId="60B31BC6" w14:textId="77777777" w:rsidR="00C750A6" w:rsidRDefault="007E5D0C">
      <w:pPr>
        <w:spacing w:line="276" w:lineRule="auto"/>
        <w:ind w:right="-216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</w:t>
      </w:r>
      <w:r>
        <w:rPr>
          <w:rFonts w:asciiTheme="majorHAnsi" w:hAnsiTheme="majorHAnsi" w:cs="Arial"/>
          <w:b/>
        </w:rPr>
        <w:t xml:space="preserve"> </w:t>
      </w:r>
    </w:p>
    <w:p w14:paraId="523D6208" w14:textId="77777777" w:rsidR="00C750A6" w:rsidRDefault="00C750A6">
      <w:pPr>
        <w:outlineLvl w:val="0"/>
        <w:rPr>
          <w:rFonts w:ascii="Arial" w:hAnsi="Arial" w:cs="Arial"/>
          <w:b/>
          <w:sz w:val="20"/>
          <w:szCs w:val="20"/>
        </w:rPr>
      </w:pPr>
    </w:p>
    <w:p w14:paraId="17E6A45A" w14:textId="4B525B2D" w:rsidR="00C750A6" w:rsidRDefault="00BD4DC9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9.5.2023</w:t>
      </w:r>
    </w:p>
    <w:p w14:paraId="063BC333" w14:textId="77777777" w:rsidR="00C750A6" w:rsidRDefault="00C750A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DBC3F57" w14:textId="77777777" w:rsidR="00C750A6" w:rsidRPr="00070F75" w:rsidRDefault="007E5D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70F75">
        <w:rPr>
          <w:rFonts w:ascii="Arial" w:hAnsi="Arial" w:cs="Arial"/>
          <w:b/>
          <w:sz w:val="28"/>
          <w:szCs w:val="28"/>
        </w:rPr>
        <w:t>Tagungsort:</w:t>
      </w:r>
    </w:p>
    <w:p w14:paraId="28623AE6" w14:textId="72951632" w:rsidR="00C750A6" w:rsidRDefault="00070F75">
      <w:pPr>
        <w:rPr>
          <w:rFonts w:ascii="Arial" w:hAnsi="Arial" w:cs="Arial"/>
          <w:b/>
          <w:sz w:val="22"/>
          <w:szCs w:val="22"/>
        </w:rPr>
      </w:pPr>
      <w:r w:rsidRPr="005528D7">
        <w:rPr>
          <w:rFonts w:ascii="Arial" w:hAnsi="Arial" w:cs="Arial"/>
          <w:snapToGrid w:val="0"/>
        </w:rPr>
        <w:t>Haus der Evangelischen Kirche</w:t>
      </w:r>
      <w:r>
        <w:rPr>
          <w:rFonts w:ascii="Arial" w:hAnsi="Arial" w:cs="Arial"/>
          <w:snapToGrid w:val="0"/>
        </w:rPr>
        <w:t xml:space="preserve"> Bonn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7E5D0C">
        <w:rPr>
          <w:rFonts w:asciiTheme="majorHAnsi" w:hAnsiTheme="majorHAnsi" w:cs="Arial"/>
          <w:b/>
          <w:sz w:val="20"/>
          <w:szCs w:val="20"/>
        </w:rPr>
        <w:br w:type="page"/>
      </w:r>
      <w:r w:rsidR="007E5D0C">
        <w:rPr>
          <w:rFonts w:asciiTheme="majorHAnsi" w:hAnsiTheme="majorHAnsi" w:cs="Arial"/>
          <w:b/>
          <w:sz w:val="22"/>
          <w:szCs w:val="22"/>
        </w:rPr>
        <w:lastRenderedPageBreak/>
        <w:t>Vorwort</w:t>
      </w:r>
    </w:p>
    <w:p w14:paraId="5048D4DB" w14:textId="77777777" w:rsidR="00525DD0" w:rsidRDefault="00525DD0" w:rsidP="00824F0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Gesund arbeiten ist ein ganz wichtiger Aspekt in jeder </w:t>
      </w:r>
      <w:proofErr w:type="gramStart"/>
      <w:r>
        <w:rPr>
          <w:color w:val="333333"/>
          <w:sz w:val="20"/>
          <w:szCs w:val="20"/>
        </w:rPr>
        <w:t>MAV Arbeit</w:t>
      </w:r>
      <w:proofErr w:type="gramEnd"/>
      <w:r>
        <w:rPr>
          <w:color w:val="333333"/>
          <w:sz w:val="20"/>
          <w:szCs w:val="20"/>
        </w:rPr>
        <w:t>.</w:t>
      </w:r>
    </w:p>
    <w:p w14:paraId="73DD9F81" w14:textId="77777777" w:rsidR="006A6165" w:rsidRDefault="006A6165" w:rsidP="00824F0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Was steht dazu eigentlich im MVG EKD?</w:t>
      </w:r>
    </w:p>
    <w:p w14:paraId="179C0D81" w14:textId="77777777" w:rsidR="006A6165" w:rsidRDefault="006A6165" w:rsidP="00824F0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Die Fortbildung wird es uns aufzeigen wo das Thema überall eine Rolle spielen kann</w:t>
      </w:r>
    </w:p>
    <w:p w14:paraId="3287552F" w14:textId="77777777" w:rsidR="006067E7" w:rsidRDefault="006067E7" w:rsidP="00824F0C">
      <w:pPr>
        <w:rPr>
          <w:color w:val="333333"/>
          <w:sz w:val="20"/>
          <w:szCs w:val="20"/>
        </w:rPr>
      </w:pPr>
    </w:p>
    <w:p w14:paraId="4394B106" w14:textId="64B78A51" w:rsidR="006067E7" w:rsidRDefault="006067E7" w:rsidP="00824F0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Zum gesund arbeiten gehören auch Voraussetzungen, damit </w:t>
      </w:r>
      <w:r w:rsidR="000637E3">
        <w:rPr>
          <w:color w:val="333333"/>
          <w:sz w:val="20"/>
          <w:szCs w:val="20"/>
        </w:rPr>
        <w:t>ein gesundes Arbeiten</w:t>
      </w:r>
      <w:r>
        <w:rPr>
          <w:color w:val="333333"/>
          <w:sz w:val="20"/>
          <w:szCs w:val="20"/>
        </w:rPr>
        <w:t xml:space="preserve"> überhaupt gelingen kann.</w:t>
      </w:r>
    </w:p>
    <w:p w14:paraId="5FD2C0A8" w14:textId="77777777" w:rsidR="006067E7" w:rsidRDefault="006067E7" w:rsidP="00824F0C">
      <w:pPr>
        <w:rPr>
          <w:color w:val="333333"/>
          <w:sz w:val="20"/>
          <w:szCs w:val="20"/>
        </w:rPr>
      </w:pPr>
    </w:p>
    <w:p w14:paraId="2CD5E0E7" w14:textId="77777777" w:rsidR="005D3F4D" w:rsidRDefault="00E00640" w:rsidP="00824F0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Die große Überschrift zum gesund arbeiten ist das Gesundheitsmanagement. Zu diesem Management gehört neben dem Eingliederungsmanagement auch die psychische Belastungsanalyse und die Gesundheitsförderung</w:t>
      </w:r>
    </w:p>
    <w:p w14:paraId="3DE9A6FB" w14:textId="77777777" w:rsidR="005D3F4D" w:rsidRDefault="005D3F4D" w:rsidP="00824F0C">
      <w:pPr>
        <w:rPr>
          <w:color w:val="333333"/>
          <w:sz w:val="20"/>
          <w:szCs w:val="20"/>
        </w:rPr>
      </w:pPr>
    </w:p>
    <w:p w14:paraId="1EBBFB5D" w14:textId="77777777" w:rsidR="005D3F4D" w:rsidRDefault="005D3F4D" w:rsidP="00824F0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Was das alles ist und wie das geht zeigt diese Fortbildung.</w:t>
      </w:r>
    </w:p>
    <w:p w14:paraId="51223891" w14:textId="77777777" w:rsidR="006F528D" w:rsidRDefault="005D3F4D" w:rsidP="00824F0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Mit </w:t>
      </w:r>
      <w:proofErr w:type="gramStart"/>
      <w:r>
        <w:rPr>
          <w:color w:val="333333"/>
          <w:sz w:val="20"/>
          <w:szCs w:val="20"/>
        </w:rPr>
        <w:t>ganz viel</w:t>
      </w:r>
      <w:proofErr w:type="gramEnd"/>
      <w:r>
        <w:rPr>
          <w:color w:val="333333"/>
          <w:sz w:val="20"/>
          <w:szCs w:val="20"/>
        </w:rPr>
        <w:t xml:space="preserve"> praktischem Input</w:t>
      </w:r>
      <w:r w:rsidR="006F528D">
        <w:rPr>
          <w:color w:val="333333"/>
          <w:sz w:val="20"/>
          <w:szCs w:val="20"/>
        </w:rPr>
        <w:t xml:space="preserve"> mit ganz unterschiedlichen Medien.</w:t>
      </w:r>
    </w:p>
    <w:p w14:paraId="4BA4C536" w14:textId="77777777" w:rsidR="006E3CB4" w:rsidRDefault="006E3CB4" w:rsidP="00824F0C">
      <w:pPr>
        <w:rPr>
          <w:color w:val="333333"/>
          <w:sz w:val="20"/>
          <w:szCs w:val="20"/>
        </w:rPr>
      </w:pPr>
    </w:p>
    <w:p w14:paraId="15AB0D83" w14:textId="1DA307FC" w:rsidR="006E3CB4" w:rsidRDefault="006E3CB4" w:rsidP="00824F0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Wir haben das Ziel die Sachverhalte aus der Praxis für die Praxis darzustellen</w:t>
      </w:r>
      <w:r w:rsidR="004070A3">
        <w:rPr>
          <w:color w:val="333333"/>
          <w:sz w:val="20"/>
          <w:szCs w:val="20"/>
        </w:rPr>
        <w:t xml:space="preserve">. Auch wenn die Themen sich aus dem Programm </w:t>
      </w:r>
      <w:r w:rsidR="00745951">
        <w:rPr>
          <w:color w:val="333333"/>
          <w:sz w:val="20"/>
          <w:szCs w:val="20"/>
        </w:rPr>
        <w:t xml:space="preserve">noch sperrig anhören, gibt es immer auch eine </w:t>
      </w:r>
      <w:r w:rsidR="00152DCF">
        <w:rPr>
          <w:color w:val="333333"/>
          <w:sz w:val="20"/>
          <w:szCs w:val="20"/>
        </w:rPr>
        <w:t xml:space="preserve">einfache Herangehensweise. </w:t>
      </w:r>
    </w:p>
    <w:p w14:paraId="3A15AD6E" w14:textId="77777777" w:rsidR="006F528D" w:rsidRDefault="006F528D" w:rsidP="00824F0C">
      <w:pPr>
        <w:rPr>
          <w:color w:val="333333"/>
          <w:sz w:val="20"/>
          <w:szCs w:val="20"/>
        </w:rPr>
      </w:pPr>
    </w:p>
    <w:p w14:paraId="5B336D63" w14:textId="2548D766" w:rsidR="00C750A6" w:rsidRDefault="006F528D" w:rsidP="00824F0C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Wir freuen uns auf eure Teilnahme</w:t>
      </w:r>
      <w:r w:rsidR="00824F0C" w:rsidRPr="00824F0C">
        <w:rPr>
          <w:color w:val="333333"/>
          <w:sz w:val="20"/>
          <w:szCs w:val="20"/>
        </w:rPr>
        <w:br/>
      </w:r>
    </w:p>
    <w:p w14:paraId="6C21ADFE" w14:textId="631CE248" w:rsidR="00824F0C" w:rsidRDefault="00824F0C" w:rsidP="00824F0C">
      <w:pPr>
        <w:rPr>
          <w:color w:val="333333"/>
          <w:sz w:val="20"/>
          <w:szCs w:val="20"/>
        </w:rPr>
      </w:pPr>
    </w:p>
    <w:p w14:paraId="6621CB7B" w14:textId="390F40C9" w:rsidR="00824F0C" w:rsidRDefault="00824F0C" w:rsidP="00824F0C">
      <w:pPr>
        <w:rPr>
          <w:rFonts w:ascii="Arial" w:hAnsi="Arial" w:cs="Arial"/>
          <w:bCs/>
          <w:sz w:val="22"/>
          <w:szCs w:val="22"/>
        </w:rPr>
      </w:pPr>
    </w:p>
    <w:p w14:paraId="1935254E" w14:textId="26E4E35A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35F2A825" w14:textId="392972FA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062CAB01" w14:textId="7AA8F218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3E5C6D6B" w14:textId="7ADE6E85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4242DD8D" w14:textId="1A3A402B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47BC7236" w14:textId="23764B20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0C2CC55F" w14:textId="2C9C9093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0D6320B0" w14:textId="2EE9A5C7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548992B7" w14:textId="3CCE6500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550587C4" w14:textId="50365114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4ED1552A" w14:textId="4FBD117C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2354AB19" w14:textId="0234AAE3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398C80E9" w14:textId="5E3A3832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7A8AC6EE" w14:textId="38FE8076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16930D34" w14:textId="226E51AB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18E08FA1" w14:textId="77777777" w:rsidR="00070F75" w:rsidRDefault="00070F75" w:rsidP="00824F0C">
      <w:pPr>
        <w:rPr>
          <w:rFonts w:ascii="Arial" w:hAnsi="Arial" w:cs="Arial"/>
          <w:bCs/>
          <w:sz w:val="22"/>
          <w:szCs w:val="22"/>
        </w:rPr>
      </w:pPr>
    </w:p>
    <w:p w14:paraId="06FDC215" w14:textId="5AF661B5" w:rsidR="00070F75" w:rsidRDefault="00070F75" w:rsidP="00497DFD">
      <w:pPr>
        <w:shd w:val="clear" w:color="auto" w:fill="DAEEF3" w:themeFill="accent5" w:themeFillTint="33"/>
        <w:tabs>
          <w:tab w:val="left" w:pos="1276"/>
        </w:tabs>
        <w:rPr>
          <w:rFonts w:asciiTheme="majorHAnsi" w:hAnsiTheme="majorHAnsi" w:cs="Arial"/>
          <w:b/>
          <w:bCs/>
          <w:sz w:val="32"/>
          <w:szCs w:val="32"/>
        </w:rPr>
      </w:pPr>
    </w:p>
    <w:p w14:paraId="78F65702" w14:textId="5AD72B5A" w:rsidR="00C750A6" w:rsidRDefault="007E5D0C" w:rsidP="00497DFD">
      <w:pPr>
        <w:shd w:val="clear" w:color="auto" w:fill="DAEEF3" w:themeFill="accent5" w:themeFillTint="33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 xml:space="preserve">Programm    </w:t>
      </w:r>
      <w:r w:rsidR="00BD4DC9">
        <w:rPr>
          <w:rFonts w:asciiTheme="majorHAnsi" w:hAnsiTheme="majorHAnsi" w:cs="Arial"/>
          <w:b/>
          <w:bCs/>
          <w:sz w:val="32"/>
          <w:szCs w:val="32"/>
        </w:rPr>
        <w:t>9.5.2023</w:t>
      </w:r>
    </w:p>
    <w:p w14:paraId="1D74EE4D" w14:textId="77777777" w:rsidR="00C750A6" w:rsidRDefault="00C750A6" w:rsidP="00497DFD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</w:p>
    <w:p w14:paraId="13CC8573" w14:textId="07F7086D" w:rsidR="00C750A6" w:rsidRPr="00290640" w:rsidRDefault="007E5D0C" w:rsidP="00290640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14:paraId="2828547C" w14:textId="77777777"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3DEC5E" w14:textId="53DB51D6"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9.</w:t>
      </w:r>
      <w:r w:rsidR="00290640">
        <w:rPr>
          <w:rFonts w:asciiTheme="majorHAnsi" w:hAnsiTheme="majorHAnsi" w:cs="Arial"/>
          <w:b/>
          <w:bCs/>
          <w:sz w:val="22"/>
          <w:szCs w:val="22"/>
        </w:rPr>
        <w:t>30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Uhr Begrüßung</w:t>
      </w:r>
      <w:r>
        <w:rPr>
          <w:rFonts w:asciiTheme="majorHAnsi" w:hAnsiTheme="majorHAnsi" w:cs="Arial"/>
          <w:bCs/>
          <w:sz w:val="22"/>
          <w:szCs w:val="22"/>
        </w:rPr>
        <w:t xml:space="preserve"> und </w:t>
      </w:r>
    </w:p>
    <w:p w14:paraId="18A1AB64" w14:textId="77777777"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      Einführung in die Themen</w:t>
      </w:r>
    </w:p>
    <w:p w14:paraId="0D38DB9F" w14:textId="77777777"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14:paraId="594E1064" w14:textId="3FE972CE"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9.</w:t>
      </w:r>
      <w:r w:rsidR="00290640">
        <w:rPr>
          <w:rFonts w:asciiTheme="majorHAnsi" w:hAnsiTheme="majorHAnsi" w:cs="Arial"/>
          <w:b/>
          <w:sz w:val="22"/>
          <w:szCs w:val="22"/>
        </w:rPr>
        <w:t>45</w:t>
      </w:r>
      <w:r>
        <w:rPr>
          <w:rFonts w:asciiTheme="majorHAnsi" w:hAnsiTheme="majorHAnsi" w:cs="Arial"/>
          <w:b/>
          <w:sz w:val="22"/>
          <w:szCs w:val="22"/>
        </w:rPr>
        <w:t xml:space="preserve"> Uhr </w:t>
      </w:r>
    </w:p>
    <w:p w14:paraId="22D7BDEC" w14:textId="7092E396" w:rsidR="00C750A6" w:rsidRDefault="00CF647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22"/>
          <w:szCs w:val="22"/>
        </w:rPr>
        <w:t>Grundlagen und Arbeitsweisen zum Betrieblichen Eingliederungsmanagement für Kirche und Diakonie</w:t>
      </w:r>
    </w:p>
    <w:p w14:paraId="6E48F4C6" w14:textId="5376A632" w:rsidR="00C750A6" w:rsidRDefault="007E5D0C" w:rsidP="00E86E4D">
      <w:pPr>
        <w:shd w:val="clear" w:color="auto" w:fill="DAEEF3" w:themeFill="accent5" w:themeFillTint="33"/>
        <w:tabs>
          <w:tab w:val="left" w:pos="1134"/>
        </w:tabs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</w:p>
    <w:p w14:paraId="7FE33827" w14:textId="30846599"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12.</w:t>
      </w:r>
      <w:r w:rsidR="00E86E4D">
        <w:rPr>
          <w:rFonts w:asciiTheme="majorHAnsi" w:hAnsiTheme="majorHAnsi" w:cs="Arial"/>
          <w:b/>
          <w:sz w:val="22"/>
          <w:szCs w:val="22"/>
        </w:rPr>
        <w:t>15</w:t>
      </w:r>
      <w:r>
        <w:rPr>
          <w:rFonts w:asciiTheme="majorHAnsi" w:hAnsiTheme="majorHAnsi" w:cs="Arial"/>
          <w:b/>
          <w:sz w:val="22"/>
          <w:szCs w:val="22"/>
        </w:rPr>
        <w:t xml:space="preserve"> Uhr Mittagspause</w:t>
      </w:r>
    </w:p>
    <w:p w14:paraId="4AEE237B" w14:textId="77777777"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14:paraId="2CD41481" w14:textId="3B3CFDDC"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13.</w:t>
      </w:r>
      <w:r w:rsidR="00E86E4D">
        <w:rPr>
          <w:rFonts w:asciiTheme="majorHAnsi" w:hAnsiTheme="majorHAnsi" w:cs="Arial"/>
          <w:b/>
          <w:sz w:val="22"/>
          <w:szCs w:val="22"/>
        </w:rPr>
        <w:t>00</w:t>
      </w:r>
      <w:r>
        <w:rPr>
          <w:rFonts w:asciiTheme="majorHAnsi" w:hAnsiTheme="majorHAnsi" w:cs="Arial"/>
          <w:b/>
          <w:sz w:val="22"/>
          <w:szCs w:val="22"/>
        </w:rPr>
        <w:t xml:space="preserve"> Uhr </w:t>
      </w:r>
    </w:p>
    <w:p w14:paraId="5F236524" w14:textId="73F132FC"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18"/>
          <w:szCs w:val="18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 w:rsidR="00E86E4D">
        <w:rPr>
          <w:rFonts w:asciiTheme="majorHAnsi" w:hAnsiTheme="majorHAnsi" w:cs="Arial"/>
          <w:b/>
          <w:sz w:val="22"/>
          <w:szCs w:val="22"/>
        </w:rPr>
        <w:t>Grundlagen der Gefährdungsbeurteilung</w:t>
      </w:r>
      <w:r w:rsidR="00152DCF">
        <w:rPr>
          <w:rFonts w:asciiTheme="majorHAnsi" w:hAnsiTheme="majorHAnsi" w:cs="Arial"/>
          <w:b/>
          <w:sz w:val="22"/>
          <w:szCs w:val="22"/>
        </w:rPr>
        <w:t xml:space="preserve"> </w:t>
      </w:r>
      <w:r w:rsidR="00E86E4D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6BEBEC78" w14:textId="745468C9"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</w:p>
    <w:p w14:paraId="54DBA1FE" w14:textId="5A230D41" w:rsidR="00C750A6" w:rsidRDefault="006E3CB4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14:</w:t>
      </w:r>
      <w:r w:rsidR="00152DCF">
        <w:rPr>
          <w:rFonts w:asciiTheme="majorHAnsi" w:hAnsiTheme="majorHAnsi" w:cs="Arial"/>
          <w:b/>
          <w:sz w:val="22"/>
          <w:szCs w:val="22"/>
        </w:rPr>
        <w:t>30</w:t>
      </w:r>
      <w:r>
        <w:rPr>
          <w:rFonts w:asciiTheme="majorHAnsi" w:hAnsiTheme="majorHAnsi" w:cs="Arial"/>
          <w:b/>
          <w:sz w:val="22"/>
          <w:szCs w:val="22"/>
        </w:rPr>
        <w:t xml:space="preserve"> Grundlagen der psychischen Belastungsanalyse</w:t>
      </w:r>
    </w:p>
    <w:p w14:paraId="45539FF1" w14:textId="1BF7AF08" w:rsidR="00C750A6" w:rsidRDefault="007E5D0C" w:rsidP="00152DCF">
      <w:pPr>
        <w:shd w:val="clear" w:color="auto" w:fill="DAEEF3" w:themeFill="accent5" w:themeFillTint="33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</w:p>
    <w:p w14:paraId="4E6F5E9C" w14:textId="77777777" w:rsidR="00C750A6" w:rsidRDefault="00C750A6" w:rsidP="00152DCF">
      <w:pPr>
        <w:shd w:val="clear" w:color="auto" w:fill="DAEEF3" w:themeFill="accent5" w:themeFillTint="33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18D6C21" w14:textId="28C238DE" w:rsidR="00C750A6" w:rsidRDefault="007E5D0C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Ende 16.</w:t>
      </w:r>
      <w:r w:rsidR="00152DCF">
        <w:rPr>
          <w:rFonts w:asciiTheme="majorHAnsi" w:hAnsiTheme="majorHAnsi" w:cs="Arial"/>
          <w:b/>
          <w:sz w:val="22"/>
          <w:szCs w:val="22"/>
        </w:rPr>
        <w:t>00</w:t>
      </w:r>
    </w:p>
    <w:p w14:paraId="4979DF37" w14:textId="77777777" w:rsidR="00C750A6" w:rsidRDefault="00C750A6" w:rsidP="00497DFD">
      <w:pPr>
        <w:shd w:val="clear" w:color="auto" w:fill="DAEEF3" w:themeFill="accent5" w:themeFillTint="33"/>
        <w:tabs>
          <w:tab w:val="left" w:pos="1134"/>
        </w:tabs>
        <w:spacing w:line="276" w:lineRule="auto"/>
        <w:ind w:left="993" w:hanging="993"/>
        <w:rPr>
          <w:rFonts w:ascii="Arial" w:hAnsi="Arial" w:cs="Arial"/>
          <w:bCs/>
          <w:sz w:val="22"/>
          <w:szCs w:val="22"/>
        </w:rPr>
      </w:pPr>
    </w:p>
    <w:p w14:paraId="637527C8" w14:textId="08027AF6" w:rsidR="00C750A6" w:rsidRDefault="00C750A6">
      <w:pPr>
        <w:rPr>
          <w:rFonts w:ascii="Arial" w:hAnsi="Arial" w:cs="Arial"/>
          <w:b/>
          <w:bCs/>
          <w:sz w:val="22"/>
          <w:szCs w:val="22"/>
        </w:rPr>
      </w:pPr>
    </w:p>
    <w:p w14:paraId="6233D38E" w14:textId="7947E485" w:rsidR="00070F75" w:rsidRDefault="00070F75">
      <w:pPr>
        <w:rPr>
          <w:rFonts w:ascii="Arial" w:hAnsi="Arial" w:cs="Arial"/>
          <w:b/>
          <w:bCs/>
          <w:sz w:val="22"/>
          <w:szCs w:val="22"/>
        </w:rPr>
      </w:pPr>
    </w:p>
    <w:p w14:paraId="5616BEC5" w14:textId="41A18088" w:rsidR="00070F75" w:rsidRDefault="00070F75">
      <w:pPr>
        <w:rPr>
          <w:rFonts w:ascii="Arial" w:hAnsi="Arial" w:cs="Arial"/>
          <w:b/>
          <w:bCs/>
          <w:sz w:val="22"/>
          <w:szCs w:val="22"/>
        </w:rPr>
      </w:pPr>
    </w:p>
    <w:p w14:paraId="53B2D608" w14:textId="77777777" w:rsidR="00152DCF" w:rsidRDefault="00152DCF">
      <w:pPr>
        <w:rPr>
          <w:rFonts w:ascii="Arial" w:hAnsi="Arial" w:cs="Arial"/>
          <w:b/>
          <w:bCs/>
          <w:sz w:val="22"/>
          <w:szCs w:val="22"/>
        </w:rPr>
      </w:pPr>
    </w:p>
    <w:p w14:paraId="6BCCA9A3" w14:textId="77777777" w:rsidR="00070F75" w:rsidRDefault="00070F75">
      <w:pPr>
        <w:rPr>
          <w:rFonts w:ascii="Arial" w:hAnsi="Arial" w:cs="Arial"/>
          <w:b/>
          <w:bCs/>
          <w:sz w:val="22"/>
          <w:szCs w:val="22"/>
        </w:rPr>
      </w:pPr>
    </w:p>
    <w:p w14:paraId="03D734D8" w14:textId="7DDA66BB" w:rsidR="00C750A6" w:rsidRPr="00070F75" w:rsidRDefault="00070F75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14:paraId="721304C7" w14:textId="231D0CCB" w:rsidR="00C750A6" w:rsidRDefault="007E5D0C">
      <w:pPr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Hiermit melde ich mich </w:t>
      </w:r>
      <w:r w:rsidR="00B000D4">
        <w:rPr>
          <w:rFonts w:asciiTheme="majorHAnsi" w:hAnsiTheme="majorHAnsi" w:cs="Arial"/>
          <w:sz w:val="20"/>
          <w:szCs w:val="20"/>
        </w:rPr>
        <w:t xml:space="preserve">zur </w:t>
      </w:r>
      <w:proofErr w:type="spellStart"/>
      <w:r w:rsidR="00B000D4">
        <w:rPr>
          <w:rFonts w:asciiTheme="majorHAnsi" w:hAnsiTheme="majorHAnsi" w:cs="Arial"/>
          <w:sz w:val="20"/>
          <w:szCs w:val="20"/>
        </w:rPr>
        <w:t>Fb</w:t>
      </w:r>
      <w:proofErr w:type="spellEnd"/>
      <w:r w:rsidR="00B000D4">
        <w:rPr>
          <w:rFonts w:asciiTheme="majorHAnsi" w:hAnsiTheme="majorHAnsi" w:cs="Arial"/>
          <w:sz w:val="20"/>
          <w:szCs w:val="20"/>
        </w:rPr>
        <w:t xml:space="preserve"> gesund arbeiten</w:t>
      </w:r>
      <w:r>
        <w:rPr>
          <w:rFonts w:asciiTheme="majorHAnsi" w:hAnsiTheme="majorHAnsi" w:cs="Arial"/>
          <w:sz w:val="20"/>
          <w:szCs w:val="20"/>
        </w:rPr>
        <w:t xml:space="preserve"> verbindlich an.</w:t>
      </w:r>
    </w:p>
    <w:p w14:paraId="5EAB3CFA" w14:textId="77777777" w:rsidR="00C750A6" w:rsidRDefault="007E5D0C">
      <w:pPr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Anmeldung per E-Mail unter:</w:t>
      </w:r>
    </w:p>
    <w:p w14:paraId="6A4F383B" w14:textId="77777777" w:rsidR="00C750A6" w:rsidRDefault="00230914">
      <w:hyperlink r:id="rId11" w:tooltip="mailto:fortbildung.gesa@ekir.de" w:history="1">
        <w:r w:rsidR="007E5D0C">
          <w:rPr>
            <w:rStyle w:val="Hyperlink"/>
            <w:rFonts w:asciiTheme="majorHAnsi" w:hAnsiTheme="majorHAnsi"/>
          </w:rPr>
          <w:t>fortbildung.gesa@ekir.de</w:t>
        </w:r>
      </w:hyperlink>
    </w:p>
    <w:p w14:paraId="7C2D2179" w14:textId="77777777" w:rsidR="00C750A6" w:rsidRDefault="007E5D0C">
      <w:r>
        <w:rPr>
          <w:rFonts w:asciiTheme="majorHAnsi" w:hAnsiTheme="majorHAnsi"/>
        </w:rPr>
        <w:t>Ich nehme an der Tagung teil:</w:t>
      </w:r>
    </w:p>
    <w:p w14:paraId="6A6A0A54" w14:textId="77777777" w:rsidR="00C750A6" w:rsidRDefault="00C750A6">
      <w:pPr>
        <w:rPr>
          <w:rFonts w:ascii="Arial" w:hAnsi="Arial" w:cs="Arial"/>
          <w:sz w:val="20"/>
          <w:szCs w:val="20"/>
        </w:rPr>
      </w:pPr>
    </w:p>
    <w:p w14:paraId="011B1D99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Name: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</w:t>
      </w:r>
    </w:p>
    <w:p w14:paraId="084B2B56" w14:textId="77777777" w:rsidR="00C750A6" w:rsidRDefault="00C750A6">
      <w:pPr>
        <w:rPr>
          <w:rFonts w:ascii="Arial" w:hAnsi="Arial" w:cs="Arial"/>
        </w:rPr>
      </w:pPr>
    </w:p>
    <w:p w14:paraId="46CA30EC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Vorname:</w:t>
      </w:r>
      <w:r>
        <w:rPr>
          <w:rFonts w:asciiTheme="majorHAnsi" w:hAnsiTheme="majorHAnsi" w:cs="Arial"/>
        </w:rPr>
        <w:tab/>
        <w:t>……………………………</w:t>
      </w:r>
    </w:p>
    <w:p w14:paraId="55C3B94B" w14:textId="77777777" w:rsidR="00C750A6" w:rsidRDefault="00C750A6">
      <w:pPr>
        <w:rPr>
          <w:rFonts w:ascii="Arial" w:hAnsi="Arial" w:cs="Arial"/>
        </w:rPr>
      </w:pPr>
    </w:p>
    <w:p w14:paraId="50A85573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Dienstgeber:</w:t>
      </w:r>
      <w:r>
        <w:rPr>
          <w:rFonts w:asciiTheme="majorHAnsi" w:hAnsiTheme="majorHAnsi" w:cs="Arial"/>
        </w:rPr>
        <w:tab/>
        <w:t>……………………………</w:t>
      </w:r>
    </w:p>
    <w:p w14:paraId="64E3097F" w14:textId="77777777" w:rsidR="00C750A6" w:rsidRDefault="00C750A6">
      <w:pPr>
        <w:rPr>
          <w:rFonts w:ascii="Arial" w:hAnsi="Arial" w:cs="Arial"/>
        </w:rPr>
      </w:pPr>
    </w:p>
    <w:p w14:paraId="74F03C7A" w14:textId="77777777" w:rsidR="00C750A6" w:rsidRDefault="007E5D0C">
      <w:pPr>
        <w:rPr>
          <w:rFonts w:ascii="Arial" w:hAnsi="Arial" w:cs="Arial"/>
        </w:rPr>
      </w:pPr>
      <w:proofErr w:type="gramStart"/>
      <w:r>
        <w:rPr>
          <w:rFonts w:asciiTheme="majorHAnsi" w:hAnsiTheme="majorHAnsi" w:cs="Arial"/>
        </w:rPr>
        <w:t>Kirchenkreis:…</w:t>
      </w:r>
      <w:proofErr w:type="gramEnd"/>
      <w:r>
        <w:rPr>
          <w:rFonts w:asciiTheme="majorHAnsi" w:hAnsiTheme="majorHAnsi" w:cs="Arial"/>
        </w:rPr>
        <w:t>………………………….</w:t>
      </w:r>
    </w:p>
    <w:p w14:paraId="3F4D1160" w14:textId="77777777" w:rsidR="00C750A6" w:rsidRDefault="00C750A6">
      <w:pPr>
        <w:rPr>
          <w:rFonts w:ascii="Arial" w:hAnsi="Arial" w:cs="Arial"/>
        </w:rPr>
      </w:pPr>
    </w:p>
    <w:p w14:paraId="0AA06FDD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Tel.: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</w:t>
      </w:r>
    </w:p>
    <w:p w14:paraId="47F0188C" w14:textId="77777777" w:rsidR="00C750A6" w:rsidRDefault="00C750A6">
      <w:pPr>
        <w:rPr>
          <w:rFonts w:ascii="Arial" w:hAnsi="Arial" w:cs="Arial"/>
        </w:rPr>
      </w:pPr>
    </w:p>
    <w:p w14:paraId="60EA9397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E-Mail:</w:t>
      </w:r>
      <w:r>
        <w:rPr>
          <w:rFonts w:asciiTheme="majorHAnsi" w:hAnsiTheme="majorHAnsi" w:cs="Arial"/>
        </w:rPr>
        <w:tab/>
        <w:t>……………………………</w:t>
      </w:r>
    </w:p>
    <w:p w14:paraId="222CF4CE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CC09B0" wp14:editId="449C5411">
                <wp:simplePos x="0" y="0"/>
                <wp:positionH relativeFrom="column">
                  <wp:posOffset>2425027</wp:posOffset>
                </wp:positionH>
                <wp:positionV relativeFrom="paragraph">
                  <wp:posOffset>211692</wp:posOffset>
                </wp:positionV>
                <wp:extent cx="181779" cy="181778"/>
                <wp:effectExtent l="50800" t="25400" r="59690" b="723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251661312;o:allowoverlap:true;o:allowincell:true;mso-position-horizontal-relative:text;margin-left:190.9pt;mso-position-horizontal:absolute;mso-position-vertical-relative:text;margin-top:16.7pt;mso-position-vertical:absolute;width:14.3pt;height:14.3pt;" coordsize="100000,100000" path="" filled="f" strokecolor="#487BB4" strokeweight="0.75pt">
                <v:path textboxrect="0,0,0,0"/>
              </v:shape>
            </w:pict>
          </mc:Fallback>
        </mc:AlternateContent>
      </w:r>
      <w:r>
        <w:rPr>
          <w:rFonts w:asciiTheme="majorHAnsi" w:hAnsiTheme="majorHAnsi" w:cs="Arial"/>
        </w:rPr>
        <w:t xml:space="preserve">Ich nehme online teil und benötige </w:t>
      </w:r>
      <w:r>
        <w:rPr>
          <w:rFonts w:asciiTheme="majorHAnsi" w:hAnsiTheme="majorHAnsi" w:cs="Arial"/>
        </w:rPr>
        <w:br/>
        <w:t>Zoom-Zugangsdaten</w:t>
      </w:r>
      <w:r>
        <w:rPr>
          <w:rFonts w:asciiTheme="majorHAnsi" w:hAnsiTheme="majorHAnsi" w:cs="Arial"/>
        </w:rPr>
        <w:tab/>
      </w:r>
    </w:p>
    <w:p w14:paraId="31B83A5C" w14:textId="77777777" w:rsidR="00C750A6" w:rsidRDefault="00C750A6">
      <w:pPr>
        <w:rPr>
          <w:rFonts w:ascii="Arial" w:hAnsi="Arial" w:cs="Arial"/>
        </w:rPr>
      </w:pPr>
    </w:p>
    <w:p w14:paraId="03A3A5C1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51F3AE" wp14:editId="2EFE3C71">
                <wp:simplePos x="0" y="0"/>
                <wp:positionH relativeFrom="column">
                  <wp:posOffset>2425768</wp:posOffset>
                </wp:positionH>
                <wp:positionV relativeFrom="paragraph">
                  <wp:posOffset>33020</wp:posOffset>
                </wp:positionV>
                <wp:extent cx="181610" cy="174494"/>
                <wp:effectExtent l="50800" t="25400" r="59690" b="800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81610" cy="1744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6" o:spid="_x0000_s6" o:spt="1" style="position:absolute;mso-wrap-distance-left:9.0pt;mso-wrap-distance-top:0.0pt;mso-wrap-distance-right:9.0pt;mso-wrap-distance-bottom:0.0pt;z-index:251662336;o:allowoverlap:true;o:allowincell:true;mso-position-horizontal-relative:text;margin-left:191.0pt;mso-position-horizontal:absolute;mso-position-vertical-relative:text;margin-top:2.6pt;mso-position-vertical:absolute;width:14.3pt;height:13.7pt;flip:y;" coordsize="100000,100000" path="" filled="f" strokecolor="#487BB4" strokeweight="0.75pt">
                <v:path textboxrect="0,0,0,0"/>
              </v:shape>
            </w:pict>
          </mc:Fallback>
        </mc:AlternateContent>
      </w:r>
      <w:r>
        <w:rPr>
          <w:rFonts w:asciiTheme="majorHAnsi" w:hAnsiTheme="majorHAnsi" w:cs="Arial"/>
        </w:rPr>
        <w:t>Ich bin anwesend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381A97C8" w14:textId="77777777" w:rsidR="00C750A6" w:rsidRDefault="00C750A6">
      <w:pPr>
        <w:rPr>
          <w:rFonts w:ascii="Arial" w:hAnsi="Arial" w:cs="Arial"/>
        </w:rPr>
      </w:pPr>
    </w:p>
    <w:p w14:paraId="6F3DB61C" w14:textId="77777777" w:rsidR="00C750A6" w:rsidRDefault="00C750A6">
      <w:pPr>
        <w:rPr>
          <w:rFonts w:ascii="Arial" w:hAnsi="Arial" w:cs="Arial"/>
        </w:rPr>
      </w:pPr>
    </w:p>
    <w:p w14:paraId="2D8043F0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Rechnungsanschrift:</w:t>
      </w:r>
    </w:p>
    <w:p w14:paraId="2CBB1A17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…………………………………………….</w:t>
      </w:r>
    </w:p>
    <w:p w14:paraId="20E4BE46" w14:textId="77777777" w:rsidR="00C750A6" w:rsidRDefault="00C750A6">
      <w:pPr>
        <w:rPr>
          <w:rFonts w:ascii="Arial" w:hAnsi="Arial" w:cs="Arial"/>
        </w:rPr>
      </w:pPr>
    </w:p>
    <w:p w14:paraId="026435B6" w14:textId="77777777" w:rsidR="00C750A6" w:rsidRDefault="007E5D0C">
      <w:pPr>
        <w:rPr>
          <w:rFonts w:ascii="Arial" w:hAnsi="Arial" w:cs="Arial"/>
        </w:rPr>
      </w:pPr>
      <w:r>
        <w:rPr>
          <w:rFonts w:asciiTheme="majorHAnsi" w:hAnsiTheme="majorHAnsi" w:cs="Arial"/>
        </w:rPr>
        <w:t>…………………………………………….</w:t>
      </w:r>
    </w:p>
    <w:p w14:paraId="4DBE52C8" w14:textId="77777777" w:rsidR="00C750A6" w:rsidRDefault="00C750A6">
      <w:pPr>
        <w:rPr>
          <w:rFonts w:ascii="Arial" w:hAnsi="Arial" w:cs="Arial"/>
        </w:rPr>
      </w:pPr>
    </w:p>
    <w:p w14:paraId="197AA1E5" w14:textId="77777777" w:rsidR="00C750A6" w:rsidRDefault="007E5D0C">
      <w:pPr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______________________________________</w:t>
      </w:r>
    </w:p>
    <w:p w14:paraId="542EE01B" w14:textId="0B6C1767" w:rsidR="00070F75" w:rsidRDefault="00070F75" w:rsidP="00070F75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überwiesen.</w:t>
      </w:r>
      <w:r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 xml:space="preserve">Bei Abmeldung nach dem </w:t>
      </w:r>
      <w:r w:rsidR="00230914">
        <w:rPr>
          <w:rFonts w:ascii="Arial" w:hAnsi="Arial" w:cs="Arial"/>
          <w:color w:val="FF0000"/>
          <w:sz w:val="16"/>
          <w:szCs w:val="16"/>
        </w:rPr>
        <w:t>11.4.2023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DF910AD" w14:textId="18CF7144" w:rsidR="00C750A6" w:rsidRDefault="00C750A6">
      <w:pPr>
        <w:rPr>
          <w:rFonts w:ascii="Arial" w:hAnsi="Arial" w:cs="Arial"/>
          <w:b/>
          <w:sz w:val="20"/>
          <w:szCs w:val="20"/>
        </w:rPr>
      </w:pPr>
    </w:p>
    <w:p w14:paraId="69390914" w14:textId="77777777" w:rsidR="00070F75" w:rsidRDefault="00070F75">
      <w:pPr>
        <w:rPr>
          <w:rFonts w:ascii="Arial" w:hAnsi="Arial" w:cs="Arial"/>
          <w:b/>
          <w:sz w:val="20"/>
          <w:szCs w:val="20"/>
        </w:rPr>
      </w:pPr>
    </w:p>
    <w:p w14:paraId="78E0EBEA" w14:textId="77777777" w:rsidR="00C750A6" w:rsidRDefault="007E5D0C">
      <w:pPr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="Arial"/>
          <w:sz w:val="16"/>
          <w:szCs w:val="16"/>
        </w:rPr>
        <w:t>Ort/Datum                                                        Unterschrift</w:t>
      </w:r>
    </w:p>
    <w:sectPr w:rsidR="00C750A6">
      <w:pgSz w:w="16838" w:h="11906" w:orient="landscape"/>
      <w:pgMar w:top="1418" w:right="818" w:bottom="794" w:left="540" w:header="709" w:footer="709" w:gutter="0"/>
      <w:cols w:num="3" w:sep="1" w:space="708" w:equalWidth="0">
        <w:col w:w="4680" w:space="720"/>
        <w:col w:w="5040" w:space="720"/>
        <w:col w:w="432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C302" w14:textId="77777777" w:rsidR="00C5089B" w:rsidRDefault="00C5089B">
      <w:r>
        <w:separator/>
      </w:r>
    </w:p>
  </w:endnote>
  <w:endnote w:type="continuationSeparator" w:id="0">
    <w:p w14:paraId="655B5CB4" w14:textId="77777777" w:rsidR="00C5089B" w:rsidRDefault="00C5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515" w14:textId="77777777" w:rsidR="00C5089B" w:rsidRDefault="00C5089B">
      <w:r>
        <w:separator/>
      </w:r>
    </w:p>
  </w:footnote>
  <w:footnote w:type="continuationSeparator" w:id="0">
    <w:p w14:paraId="46531A08" w14:textId="77777777" w:rsidR="00C5089B" w:rsidRDefault="00C5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3F8"/>
    <w:multiLevelType w:val="multilevel"/>
    <w:tmpl w:val="131C959E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0C53FA"/>
    <w:multiLevelType w:val="hybridMultilevel"/>
    <w:tmpl w:val="C0BECE94"/>
    <w:lvl w:ilvl="0" w:tplc="A3045FA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B44C40B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778471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DC4565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4F2B66A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14AE6F2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AA4D00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33ECF8A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7C8A97E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F65D6B"/>
    <w:multiLevelType w:val="hybridMultilevel"/>
    <w:tmpl w:val="41801962"/>
    <w:lvl w:ilvl="0" w:tplc="39C2550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E66D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4B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8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08A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8C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2F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C8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60FB"/>
    <w:multiLevelType w:val="hybridMultilevel"/>
    <w:tmpl w:val="B49E9CB6"/>
    <w:lvl w:ilvl="0" w:tplc="7D629CA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B5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A47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47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2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A3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C3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4F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2A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96631"/>
    <w:multiLevelType w:val="hybridMultilevel"/>
    <w:tmpl w:val="4ED25AAE"/>
    <w:lvl w:ilvl="0" w:tplc="2B06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6C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E1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A7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86E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E0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3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0B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ED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946"/>
    <w:multiLevelType w:val="hybridMultilevel"/>
    <w:tmpl w:val="05D05974"/>
    <w:lvl w:ilvl="0" w:tplc="4D2CF8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8CA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CC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2A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2F3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47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6A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F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2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82277"/>
    <w:multiLevelType w:val="hybridMultilevel"/>
    <w:tmpl w:val="EE1AE084"/>
    <w:lvl w:ilvl="0" w:tplc="EA5C8F2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50123C7C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4044B4C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7580DC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826FD36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59CC86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A7AE84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BDAFCD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C6C9196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5396CA0"/>
    <w:multiLevelType w:val="multilevel"/>
    <w:tmpl w:val="F4945778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49C42950"/>
    <w:multiLevelType w:val="hybridMultilevel"/>
    <w:tmpl w:val="54BC48FE"/>
    <w:lvl w:ilvl="0" w:tplc="B0AA046A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988A6D74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6FD6C8AA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9D7C0A8C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D83C3334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D668FA00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69F69A86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906609D0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D3F4E644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 w15:restartNumberingAfterBreak="0">
    <w:nsid w:val="4A340318"/>
    <w:multiLevelType w:val="hybridMultilevel"/>
    <w:tmpl w:val="B0ECBD5A"/>
    <w:lvl w:ilvl="0" w:tplc="9B80EC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54E4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89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6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8B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E3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06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E2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49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46EBD"/>
    <w:multiLevelType w:val="multilevel"/>
    <w:tmpl w:val="137030C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7C1429F"/>
    <w:multiLevelType w:val="multilevel"/>
    <w:tmpl w:val="2EF6ED6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ADC6D8E"/>
    <w:multiLevelType w:val="hybridMultilevel"/>
    <w:tmpl w:val="5BBC96CC"/>
    <w:lvl w:ilvl="0" w:tplc="ABBA8096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793C876E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E7C64870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6F4EA596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0D43F92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2F146536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44E20934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49C44ECE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BE7089C4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5BBF6987"/>
    <w:multiLevelType w:val="hybridMultilevel"/>
    <w:tmpl w:val="3592AF3E"/>
    <w:lvl w:ilvl="0" w:tplc="75B2B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C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C4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F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AAD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03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4F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A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6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4DB"/>
    <w:multiLevelType w:val="hybridMultilevel"/>
    <w:tmpl w:val="D3A02F5E"/>
    <w:lvl w:ilvl="0" w:tplc="A89E611E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403E0CD2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E9C476A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EDB1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25AD09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2C4BC5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6BCD78C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7866EA0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E2A43C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3B0A44"/>
    <w:multiLevelType w:val="multilevel"/>
    <w:tmpl w:val="1ADEFD6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080666"/>
    <w:multiLevelType w:val="hybridMultilevel"/>
    <w:tmpl w:val="5494019E"/>
    <w:lvl w:ilvl="0" w:tplc="7BB08A2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D2E07E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B8261826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AEEADF8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34D672F8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00063E14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FE164AFC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097AF8A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EC6A4840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4048A"/>
    <w:multiLevelType w:val="hybridMultilevel"/>
    <w:tmpl w:val="8F42754C"/>
    <w:lvl w:ilvl="0" w:tplc="8A78C2A4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90B4C432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9C2FFEA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622B07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F34FF28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DC2174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F629138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A94569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9EEAF6E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54869585">
    <w:abstractNumId w:val="7"/>
  </w:num>
  <w:num w:numId="2" w16cid:durableId="1480534802">
    <w:abstractNumId w:val="11"/>
  </w:num>
  <w:num w:numId="3" w16cid:durableId="1107895242">
    <w:abstractNumId w:val="15"/>
  </w:num>
  <w:num w:numId="4" w16cid:durableId="1392535287">
    <w:abstractNumId w:val="0"/>
  </w:num>
  <w:num w:numId="5" w16cid:durableId="369234199">
    <w:abstractNumId w:val="10"/>
  </w:num>
  <w:num w:numId="6" w16cid:durableId="1188446572">
    <w:abstractNumId w:val="17"/>
  </w:num>
  <w:num w:numId="7" w16cid:durableId="2142575724">
    <w:abstractNumId w:val="8"/>
  </w:num>
  <w:num w:numId="8" w16cid:durableId="939067396">
    <w:abstractNumId w:val="12"/>
  </w:num>
  <w:num w:numId="9" w16cid:durableId="554894081">
    <w:abstractNumId w:val="6"/>
  </w:num>
  <w:num w:numId="10" w16cid:durableId="539778593">
    <w:abstractNumId w:val="14"/>
  </w:num>
  <w:num w:numId="11" w16cid:durableId="915935478">
    <w:abstractNumId w:val="1"/>
  </w:num>
  <w:num w:numId="12" w16cid:durableId="2060980087">
    <w:abstractNumId w:val="3"/>
  </w:num>
  <w:num w:numId="13" w16cid:durableId="1405640295">
    <w:abstractNumId w:val="16"/>
  </w:num>
  <w:num w:numId="14" w16cid:durableId="2115468917">
    <w:abstractNumId w:val="2"/>
  </w:num>
  <w:num w:numId="15" w16cid:durableId="1419717569">
    <w:abstractNumId w:val="9"/>
  </w:num>
  <w:num w:numId="16" w16cid:durableId="1969042474">
    <w:abstractNumId w:val="5"/>
  </w:num>
  <w:num w:numId="17" w16cid:durableId="1215384172">
    <w:abstractNumId w:val="13"/>
  </w:num>
  <w:num w:numId="18" w16cid:durableId="87115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A6"/>
    <w:rsid w:val="000637E3"/>
    <w:rsid w:val="00070F75"/>
    <w:rsid w:val="0013799D"/>
    <w:rsid w:val="00152DCF"/>
    <w:rsid w:val="001F6C56"/>
    <w:rsid w:val="00230914"/>
    <w:rsid w:val="00290640"/>
    <w:rsid w:val="004070A3"/>
    <w:rsid w:val="00497DFD"/>
    <w:rsid w:val="00525DD0"/>
    <w:rsid w:val="00557568"/>
    <w:rsid w:val="005602A1"/>
    <w:rsid w:val="0058038F"/>
    <w:rsid w:val="005D3F4D"/>
    <w:rsid w:val="006067E7"/>
    <w:rsid w:val="006A6165"/>
    <w:rsid w:val="006E3CB4"/>
    <w:rsid w:val="006F528D"/>
    <w:rsid w:val="00745951"/>
    <w:rsid w:val="007E5C95"/>
    <w:rsid w:val="007E5D0C"/>
    <w:rsid w:val="00824F0C"/>
    <w:rsid w:val="00B000D4"/>
    <w:rsid w:val="00B45BA8"/>
    <w:rsid w:val="00BB011A"/>
    <w:rsid w:val="00BD4DC9"/>
    <w:rsid w:val="00C5089B"/>
    <w:rsid w:val="00C750A6"/>
    <w:rsid w:val="00CF6476"/>
    <w:rsid w:val="00E00640"/>
    <w:rsid w:val="00E8629A"/>
    <w:rsid w:val="00E86E4D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4FDE"/>
  <w15:docId w15:val="{0E7AE06A-085C-3742-8FAA-B3BFDA4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sz w:val="3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sz w:val="5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color w:val="FF0000"/>
      <w:sz w:val="28"/>
    </w:rPr>
  </w:style>
  <w:style w:type="paragraph" w:styleId="berschrift6">
    <w:name w:val="heading 6"/>
    <w:basedOn w:val="Standard"/>
    <w:next w:val="Standard"/>
    <w:link w:val="berschrift6Zchn"/>
    <w:qFormat/>
    <w:pPr>
      <w:keepNext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center"/>
    </w:pPr>
    <w:rPr>
      <w:sz w:val="44"/>
    </w:rPr>
  </w:style>
  <w:style w:type="paragraph" w:styleId="Textkrper-Einzug2">
    <w:name w:val="Body Text Indent 2"/>
    <w:basedOn w:val="Standard"/>
    <w:pPr>
      <w:ind w:left="10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Pr>
      <w:b/>
      <w:bCs/>
      <w:color w:val="034EA2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rPr>
      <w:color w:val="800080"/>
      <w:u w:val="single"/>
    </w:rPr>
  </w:style>
  <w:style w:type="character" w:customStyle="1" w:styleId="NurTextZchn">
    <w:name w:val="Nur Text Zchn"/>
    <w:link w:val="NurText"/>
    <w:semiHidden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paragraph" w:styleId="StandardWeb">
    <w:name w:val="Normal (Web)"/>
    <w:basedOn w:val="Standard"/>
    <w:semiHidden/>
    <w:unhideWhenUsed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tbildung.gesa@ekir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fortbildung.gesa@eki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070A5F2-4DEF-A34C-8277-7868550C7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2600</Characters>
  <Application>Microsoft Office Word</Application>
  <DocSecurity>0</DocSecurity>
  <Lines>21</Lines>
  <Paragraphs>6</Paragraphs>
  <ScaleCrop>false</ScaleCrop>
  <Company>kreuznacher diakonie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Andreas Ullrich</cp:lastModifiedBy>
  <cp:revision>5</cp:revision>
  <dcterms:created xsi:type="dcterms:W3CDTF">2022-09-16T07:02:00Z</dcterms:created>
  <dcterms:modified xsi:type="dcterms:W3CDTF">2022-09-16T07:09:00Z</dcterms:modified>
</cp:coreProperties>
</file>